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DE" w:rsidRPr="00B24ADE" w:rsidRDefault="00B24ADE">
      <w:pPr>
        <w:rPr>
          <w:sz w:val="32"/>
          <w:szCs w:val="32"/>
        </w:rPr>
      </w:pPr>
    </w:p>
    <w:p w:rsidR="00F47511" w:rsidRPr="00B24ADE" w:rsidRDefault="00F47511" w:rsidP="00F47511">
      <w:pPr>
        <w:jc w:val="center"/>
        <w:rPr>
          <w:sz w:val="32"/>
          <w:szCs w:val="32"/>
        </w:rPr>
      </w:pPr>
      <w:r w:rsidRPr="00B24ADE">
        <w:rPr>
          <w:sz w:val="32"/>
          <w:szCs w:val="32"/>
        </w:rPr>
        <w:t>Prayers of the Faithful (1)</w:t>
      </w:r>
    </w:p>
    <w:p w:rsidR="00B24ADE" w:rsidRPr="00B24ADE" w:rsidRDefault="00F47511">
      <w:pPr>
        <w:rPr>
          <w:sz w:val="32"/>
          <w:szCs w:val="32"/>
        </w:rPr>
      </w:pPr>
      <w:r>
        <w:rPr>
          <w:sz w:val="32"/>
          <w:szCs w:val="32"/>
        </w:rPr>
        <w:t>Our response is: Lord, h</w:t>
      </w:r>
      <w:r w:rsidR="00B24ADE" w:rsidRPr="00B24ADE">
        <w:rPr>
          <w:sz w:val="32"/>
          <w:szCs w:val="32"/>
        </w:rPr>
        <w:t>ear our prayer.</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 xml:space="preserve">In baptism </w:t>
      </w:r>
      <w:r w:rsidR="00024A38">
        <w:rPr>
          <w:sz w:val="32"/>
          <w:szCs w:val="32"/>
        </w:rPr>
        <w:t>__________</w:t>
      </w:r>
      <w:r w:rsidRPr="00B24ADE">
        <w:rPr>
          <w:sz w:val="32"/>
          <w:szCs w:val="32"/>
        </w:rPr>
        <w:t xml:space="preserve"> received the light of Christ. Scatter the darkness now and lead him over the waters of death. Lord, in your mercy: </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 xml:space="preserve">Our brother </w:t>
      </w:r>
      <w:r w:rsidR="00024A38">
        <w:rPr>
          <w:sz w:val="32"/>
          <w:szCs w:val="32"/>
        </w:rPr>
        <w:t>__________</w:t>
      </w:r>
      <w:r w:rsidRPr="00B24ADE">
        <w:rPr>
          <w:sz w:val="32"/>
          <w:szCs w:val="32"/>
        </w:rPr>
        <w:t xml:space="preserve"> was nourished at the table of the Savior. Welcome him into the halls of the heavenly banquet. Lord, in your mercy:</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Many friends and members of our families have gone before us and await the kingdom. Grant them an everlasting home with your Son. Lord, in your mercy:</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Many people die by violence, war, and famine each day. Show your mercy to those who suffer so unjustly these sins against your love, and gather them to the eternal kingdom of peace. Lord, in your mercy:</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Those who trusted in the Lord now sleep in the Lord. Give refreshment, rest, and peace to all whose faith is known to you alone. Lord, in your mercy:</w:t>
      </w:r>
    </w:p>
    <w:p w:rsidR="00B24ADE" w:rsidRPr="00B24ADE" w:rsidRDefault="00B24ADE">
      <w:pPr>
        <w:rPr>
          <w:sz w:val="32"/>
          <w:szCs w:val="32"/>
        </w:rPr>
      </w:pPr>
    </w:p>
    <w:p w:rsidR="00B24ADE" w:rsidRPr="00B24ADE" w:rsidRDefault="00B24ADE" w:rsidP="00B24ADE">
      <w:pPr>
        <w:pStyle w:val="ListParagraph"/>
        <w:numPr>
          <w:ilvl w:val="0"/>
          <w:numId w:val="1"/>
        </w:numPr>
        <w:rPr>
          <w:sz w:val="32"/>
          <w:szCs w:val="32"/>
        </w:rPr>
      </w:pPr>
      <w:r w:rsidRPr="00B24ADE">
        <w:rPr>
          <w:sz w:val="32"/>
          <w:szCs w:val="32"/>
        </w:rPr>
        <w:t xml:space="preserve">The family and friends of </w:t>
      </w:r>
      <w:r w:rsidR="00024A38">
        <w:rPr>
          <w:sz w:val="32"/>
          <w:szCs w:val="32"/>
        </w:rPr>
        <w:t>__________</w:t>
      </w:r>
      <w:r w:rsidRPr="00B24ADE">
        <w:rPr>
          <w:sz w:val="32"/>
          <w:szCs w:val="32"/>
        </w:rPr>
        <w:t xml:space="preserve"> seek comfort and consolation. Heal their pain and dispel the darkness and doubt that come from grief. Lord, in your mercy:</w:t>
      </w:r>
    </w:p>
    <w:p w:rsidR="00B24ADE" w:rsidRPr="00B24ADE" w:rsidRDefault="00B24ADE">
      <w:pPr>
        <w:rPr>
          <w:sz w:val="32"/>
          <w:szCs w:val="32"/>
        </w:rPr>
      </w:pPr>
    </w:p>
    <w:p w:rsidR="00F47511" w:rsidRDefault="00B24ADE" w:rsidP="00B24ADE">
      <w:pPr>
        <w:pStyle w:val="ListParagraph"/>
        <w:numPr>
          <w:ilvl w:val="0"/>
          <w:numId w:val="1"/>
        </w:numPr>
        <w:rPr>
          <w:sz w:val="32"/>
          <w:szCs w:val="32"/>
        </w:rPr>
      </w:pPr>
      <w:r w:rsidRPr="00B24ADE">
        <w:rPr>
          <w:sz w:val="32"/>
          <w:szCs w:val="32"/>
        </w:rPr>
        <w:t xml:space="preserve">We are assembled here in faith and confidence to pray for our brother </w:t>
      </w:r>
      <w:r w:rsidR="00024A38">
        <w:rPr>
          <w:sz w:val="32"/>
          <w:szCs w:val="32"/>
        </w:rPr>
        <w:t>__________</w:t>
      </w:r>
      <w:r w:rsidR="00DE7E86">
        <w:rPr>
          <w:sz w:val="32"/>
          <w:szCs w:val="32"/>
        </w:rPr>
        <w:t>_</w:t>
      </w:r>
      <w:r w:rsidRPr="00B24ADE">
        <w:rPr>
          <w:sz w:val="32"/>
          <w:szCs w:val="32"/>
        </w:rPr>
        <w:t>. Strengthen our hope so that we may live in the expectation of your Son’s coming. Lord, in your mercy:</w:t>
      </w:r>
    </w:p>
    <w:p w:rsidR="00F47511" w:rsidRDefault="00F47511">
      <w:pPr>
        <w:rPr>
          <w:sz w:val="32"/>
          <w:szCs w:val="32"/>
        </w:rPr>
      </w:pPr>
      <w:r>
        <w:rPr>
          <w:sz w:val="32"/>
          <w:szCs w:val="32"/>
        </w:rPr>
        <w:br w:type="page"/>
      </w:r>
    </w:p>
    <w:p w:rsidR="00F47511" w:rsidRPr="00F47511" w:rsidRDefault="00F47511" w:rsidP="00F47511">
      <w:pPr>
        <w:spacing w:line="276" w:lineRule="auto"/>
        <w:jc w:val="center"/>
        <w:rPr>
          <w:sz w:val="32"/>
          <w:szCs w:val="32"/>
        </w:rPr>
      </w:pPr>
      <w:r w:rsidRPr="00F47511">
        <w:rPr>
          <w:sz w:val="32"/>
          <w:szCs w:val="32"/>
        </w:rPr>
        <w:lastRenderedPageBreak/>
        <w:t>Prayer</w:t>
      </w:r>
      <w:r>
        <w:rPr>
          <w:sz w:val="32"/>
          <w:szCs w:val="32"/>
        </w:rPr>
        <w:t>s</w:t>
      </w:r>
      <w:r w:rsidRPr="00F47511">
        <w:rPr>
          <w:sz w:val="32"/>
          <w:szCs w:val="32"/>
        </w:rPr>
        <w:t xml:space="preserve"> of the Faithful </w:t>
      </w:r>
      <w:r>
        <w:rPr>
          <w:sz w:val="32"/>
          <w:szCs w:val="32"/>
        </w:rPr>
        <w:t>(</w:t>
      </w:r>
      <w:r w:rsidRPr="00F47511">
        <w:rPr>
          <w:sz w:val="32"/>
          <w:szCs w:val="32"/>
        </w:rPr>
        <w:t>2</w:t>
      </w:r>
      <w:r>
        <w:rPr>
          <w:sz w:val="32"/>
          <w:szCs w:val="32"/>
        </w:rPr>
        <w:t>)</w:t>
      </w:r>
    </w:p>
    <w:p w:rsidR="00F47511" w:rsidRPr="00F47511" w:rsidRDefault="00F47511" w:rsidP="00F47511">
      <w:pPr>
        <w:spacing w:line="276" w:lineRule="auto"/>
        <w:rPr>
          <w:sz w:val="32"/>
          <w:szCs w:val="32"/>
        </w:rPr>
      </w:pPr>
      <w:r w:rsidRPr="00F47511">
        <w:rPr>
          <w:sz w:val="32"/>
          <w:szCs w:val="32"/>
        </w:rPr>
        <w:t>Our response is: Lord, hear our prayer.</w:t>
      </w:r>
    </w:p>
    <w:p w:rsidR="00F47511" w:rsidRPr="00F47511" w:rsidRDefault="00F47511" w:rsidP="00F47511">
      <w:pPr>
        <w:spacing w:line="276" w:lineRule="auto"/>
        <w:rPr>
          <w:sz w:val="32"/>
          <w:szCs w:val="32"/>
        </w:rPr>
      </w:pPr>
    </w:p>
    <w:p w:rsidR="00F47511" w:rsidRPr="00F47511" w:rsidRDefault="00F47511" w:rsidP="00F47511">
      <w:pPr>
        <w:spacing w:line="276" w:lineRule="auto"/>
        <w:rPr>
          <w:sz w:val="32"/>
          <w:szCs w:val="32"/>
        </w:rPr>
      </w:pPr>
      <w:r w:rsidRPr="00F47511">
        <w:rPr>
          <w:sz w:val="32"/>
          <w:szCs w:val="32"/>
        </w:rPr>
        <w:t xml:space="preserve">For </w:t>
      </w:r>
      <w:r w:rsidR="00024A38">
        <w:rPr>
          <w:sz w:val="32"/>
          <w:szCs w:val="32"/>
        </w:rPr>
        <w:t>__________</w:t>
      </w:r>
      <w:r w:rsidRPr="00F47511">
        <w:rPr>
          <w:sz w:val="32"/>
          <w:szCs w:val="32"/>
        </w:rPr>
        <w:t>, who in baptism was given the pledge of eternal life, that he may now be admitted to the company of the saints. We pray to the Lord.</w:t>
      </w:r>
    </w:p>
    <w:p w:rsidR="00F47511" w:rsidRPr="00F47511" w:rsidRDefault="00F47511" w:rsidP="00F47511">
      <w:pPr>
        <w:spacing w:line="276" w:lineRule="auto"/>
        <w:rPr>
          <w:sz w:val="32"/>
          <w:szCs w:val="32"/>
        </w:rPr>
      </w:pPr>
    </w:p>
    <w:p w:rsidR="00F47511" w:rsidRPr="00F47511" w:rsidRDefault="00F47511" w:rsidP="00F47511">
      <w:pPr>
        <w:spacing w:line="276" w:lineRule="auto"/>
        <w:rPr>
          <w:sz w:val="32"/>
          <w:szCs w:val="32"/>
        </w:rPr>
      </w:pPr>
      <w:r w:rsidRPr="00F47511">
        <w:rPr>
          <w:sz w:val="32"/>
          <w:szCs w:val="32"/>
        </w:rPr>
        <w:t>For our brother who ate the body of Christ, the bread of life, that he may be raised up on the last day. We pray to the Lord.</w:t>
      </w:r>
    </w:p>
    <w:p w:rsidR="00F47511" w:rsidRPr="00F47511" w:rsidRDefault="00F47511" w:rsidP="00F47511">
      <w:pPr>
        <w:spacing w:line="276" w:lineRule="auto"/>
        <w:rPr>
          <w:sz w:val="32"/>
          <w:szCs w:val="32"/>
        </w:rPr>
      </w:pPr>
    </w:p>
    <w:p w:rsidR="00F47511" w:rsidRPr="00F47511" w:rsidRDefault="00F47511" w:rsidP="00F47511">
      <w:pPr>
        <w:spacing w:line="276" w:lineRule="auto"/>
        <w:rPr>
          <w:sz w:val="32"/>
          <w:szCs w:val="32"/>
        </w:rPr>
      </w:pPr>
      <w:r w:rsidRPr="00F47511">
        <w:rPr>
          <w:sz w:val="32"/>
          <w:szCs w:val="32"/>
        </w:rPr>
        <w:t>For our deceased relatives and friends and for all who have helped us, that they may have the reward of their goodness. We pray to the Lord.</w:t>
      </w:r>
    </w:p>
    <w:p w:rsidR="00F47511" w:rsidRPr="00F47511" w:rsidRDefault="00F47511" w:rsidP="00F47511">
      <w:pPr>
        <w:spacing w:line="276" w:lineRule="auto"/>
        <w:rPr>
          <w:sz w:val="32"/>
          <w:szCs w:val="32"/>
        </w:rPr>
      </w:pPr>
    </w:p>
    <w:p w:rsidR="00F47511" w:rsidRPr="00F47511" w:rsidRDefault="00F47511" w:rsidP="00F47511">
      <w:pPr>
        <w:spacing w:line="276" w:lineRule="auto"/>
        <w:rPr>
          <w:sz w:val="32"/>
          <w:szCs w:val="32"/>
        </w:rPr>
      </w:pPr>
      <w:r w:rsidRPr="00F47511">
        <w:rPr>
          <w:sz w:val="32"/>
          <w:szCs w:val="32"/>
        </w:rPr>
        <w:t>For those who have fallen asleep in the hope of rising again, that they may see God face to face. We pray to the Lord.</w:t>
      </w:r>
    </w:p>
    <w:p w:rsidR="00F47511" w:rsidRPr="00F47511" w:rsidRDefault="00F47511" w:rsidP="00F47511">
      <w:pPr>
        <w:spacing w:line="276" w:lineRule="auto"/>
        <w:rPr>
          <w:sz w:val="32"/>
          <w:szCs w:val="32"/>
        </w:rPr>
      </w:pPr>
    </w:p>
    <w:p w:rsidR="00F47511" w:rsidRPr="00F47511" w:rsidRDefault="00F47511" w:rsidP="00F47511">
      <w:pPr>
        <w:spacing w:line="276" w:lineRule="auto"/>
        <w:rPr>
          <w:sz w:val="32"/>
          <w:szCs w:val="32"/>
        </w:rPr>
      </w:pPr>
      <w:r w:rsidRPr="00F47511">
        <w:rPr>
          <w:sz w:val="32"/>
          <w:szCs w:val="32"/>
        </w:rPr>
        <w:t xml:space="preserve">For the family and friends of our brother </w:t>
      </w:r>
      <w:r w:rsidR="00024A38">
        <w:rPr>
          <w:sz w:val="32"/>
          <w:szCs w:val="32"/>
        </w:rPr>
        <w:t>__________</w:t>
      </w:r>
      <w:r w:rsidRPr="00F47511">
        <w:rPr>
          <w:sz w:val="32"/>
          <w:szCs w:val="32"/>
        </w:rPr>
        <w:t>, that they may be consoled in their grief by the Lord, who wept at the death of his friend Lazarus. We pray to the Lord.</w:t>
      </w:r>
    </w:p>
    <w:p w:rsidR="00F47511" w:rsidRPr="00F47511" w:rsidRDefault="00F47511" w:rsidP="00F47511">
      <w:pPr>
        <w:spacing w:line="276" w:lineRule="auto"/>
        <w:rPr>
          <w:sz w:val="32"/>
          <w:szCs w:val="32"/>
        </w:rPr>
      </w:pPr>
    </w:p>
    <w:p w:rsidR="00F47511" w:rsidRDefault="00F47511" w:rsidP="00F47511">
      <w:pPr>
        <w:spacing w:line="276" w:lineRule="auto"/>
        <w:rPr>
          <w:sz w:val="32"/>
          <w:szCs w:val="32"/>
        </w:rPr>
      </w:pPr>
      <w:r w:rsidRPr="00F47511">
        <w:rPr>
          <w:sz w:val="32"/>
          <w:szCs w:val="32"/>
        </w:rPr>
        <w:t>For all of us assembled here to worship in faith, that we may be gathered together again in God’s kingdom. We pray to the Lord.</w:t>
      </w:r>
    </w:p>
    <w:p w:rsidR="00B24ADE" w:rsidRPr="00B24ADE" w:rsidRDefault="00B24ADE">
      <w:pPr>
        <w:rPr>
          <w:sz w:val="32"/>
          <w:szCs w:val="32"/>
        </w:rPr>
      </w:pPr>
      <w:bookmarkStart w:id="0" w:name="_GoBack"/>
      <w:bookmarkEnd w:id="0"/>
    </w:p>
    <w:sectPr w:rsidR="00B24ADE" w:rsidRPr="00B24ADE" w:rsidSect="00B24A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E2" w:rsidRDefault="003F3AE2" w:rsidP="00B24ADE">
      <w:pPr>
        <w:spacing w:line="240" w:lineRule="auto"/>
      </w:pPr>
      <w:r>
        <w:separator/>
      </w:r>
    </w:p>
  </w:endnote>
  <w:endnote w:type="continuationSeparator" w:id="0">
    <w:p w:rsidR="003F3AE2" w:rsidRDefault="003F3AE2" w:rsidP="00B24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E2" w:rsidRDefault="003F3AE2" w:rsidP="00B24ADE">
      <w:pPr>
        <w:spacing w:line="240" w:lineRule="auto"/>
      </w:pPr>
      <w:r>
        <w:separator/>
      </w:r>
    </w:p>
  </w:footnote>
  <w:footnote w:type="continuationSeparator" w:id="0">
    <w:p w:rsidR="003F3AE2" w:rsidRDefault="003F3AE2" w:rsidP="00B24A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B30"/>
    <w:multiLevelType w:val="hybridMultilevel"/>
    <w:tmpl w:val="843E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1B"/>
    <w:multiLevelType w:val="hybridMultilevel"/>
    <w:tmpl w:val="ED30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DE"/>
    <w:rsid w:val="00024A38"/>
    <w:rsid w:val="000E10F2"/>
    <w:rsid w:val="003F3AE2"/>
    <w:rsid w:val="004025B8"/>
    <w:rsid w:val="00561312"/>
    <w:rsid w:val="00743FFE"/>
    <w:rsid w:val="00B24ADE"/>
    <w:rsid w:val="00B42D2E"/>
    <w:rsid w:val="00DE7E86"/>
    <w:rsid w:val="00F4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156D"/>
  <w15:chartTrackingRefBased/>
  <w15:docId w15:val="{9538609B-B7F0-402C-AB66-64061FC4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DE"/>
    <w:pPr>
      <w:ind w:left="720"/>
      <w:contextualSpacing/>
    </w:pPr>
  </w:style>
  <w:style w:type="paragraph" w:styleId="Header">
    <w:name w:val="header"/>
    <w:basedOn w:val="Normal"/>
    <w:link w:val="HeaderChar"/>
    <w:uiPriority w:val="99"/>
    <w:unhideWhenUsed/>
    <w:rsid w:val="00B24ADE"/>
    <w:pPr>
      <w:tabs>
        <w:tab w:val="center" w:pos="4680"/>
        <w:tab w:val="right" w:pos="9360"/>
      </w:tabs>
      <w:spacing w:line="240" w:lineRule="auto"/>
    </w:pPr>
  </w:style>
  <w:style w:type="character" w:customStyle="1" w:styleId="HeaderChar">
    <w:name w:val="Header Char"/>
    <w:basedOn w:val="DefaultParagraphFont"/>
    <w:link w:val="Header"/>
    <w:uiPriority w:val="99"/>
    <w:rsid w:val="00B24ADE"/>
  </w:style>
  <w:style w:type="paragraph" w:styleId="Footer">
    <w:name w:val="footer"/>
    <w:basedOn w:val="Normal"/>
    <w:link w:val="FooterChar"/>
    <w:uiPriority w:val="99"/>
    <w:unhideWhenUsed/>
    <w:rsid w:val="00B24ADE"/>
    <w:pPr>
      <w:tabs>
        <w:tab w:val="center" w:pos="4680"/>
        <w:tab w:val="right" w:pos="9360"/>
      </w:tabs>
      <w:spacing w:line="240" w:lineRule="auto"/>
    </w:pPr>
  </w:style>
  <w:style w:type="character" w:customStyle="1" w:styleId="FooterChar">
    <w:name w:val="Footer Char"/>
    <w:basedOn w:val="DefaultParagraphFont"/>
    <w:link w:val="Footer"/>
    <w:uiPriority w:val="99"/>
    <w:rsid w:val="00B24ADE"/>
  </w:style>
  <w:style w:type="paragraph" w:styleId="BalloonText">
    <w:name w:val="Balloon Text"/>
    <w:basedOn w:val="Normal"/>
    <w:link w:val="BalloonTextChar"/>
    <w:uiPriority w:val="99"/>
    <w:semiHidden/>
    <w:unhideWhenUsed/>
    <w:rsid w:val="00F475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Fitzgerald</dc:creator>
  <cp:keywords/>
  <dc:description/>
  <cp:lastModifiedBy>Mary Fitzgerald</cp:lastModifiedBy>
  <cp:revision>4</cp:revision>
  <cp:lastPrinted>2021-07-20T12:56:00Z</cp:lastPrinted>
  <dcterms:created xsi:type="dcterms:W3CDTF">2019-10-18T19:44:00Z</dcterms:created>
  <dcterms:modified xsi:type="dcterms:W3CDTF">2021-08-12T18:35:00Z</dcterms:modified>
</cp:coreProperties>
</file>